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DA4AE" w14:textId="5DB171CC" w:rsidR="001C3E8A" w:rsidRDefault="001C3E8A" w:rsidP="009E1809">
      <w:pPr>
        <w:pStyle w:val="KeinLeerraum"/>
      </w:pPr>
    </w:p>
    <w:p w14:paraId="7B678E73" w14:textId="3FDD6DAC" w:rsidR="009E1809" w:rsidRPr="00FA12D3" w:rsidRDefault="009E1809" w:rsidP="009E1809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FA12D3">
        <w:rPr>
          <w:rFonts w:ascii="Arial" w:hAnsi="Arial" w:cs="Arial"/>
          <w:b/>
          <w:bCs/>
          <w:sz w:val="24"/>
          <w:szCs w:val="24"/>
        </w:rPr>
        <w:t xml:space="preserve">Antrag Statutenänderung an die </w:t>
      </w:r>
      <w:r w:rsidR="00FA12D3" w:rsidRPr="00FA12D3">
        <w:rPr>
          <w:rFonts w:ascii="Arial" w:hAnsi="Arial" w:cs="Arial"/>
          <w:b/>
          <w:bCs/>
          <w:sz w:val="24"/>
          <w:szCs w:val="24"/>
        </w:rPr>
        <w:t>123. DV des EASV</w:t>
      </w:r>
    </w:p>
    <w:p w14:paraId="21E6B21F" w14:textId="2CC52ADD" w:rsidR="009E1809" w:rsidRDefault="009E1809" w:rsidP="003E6E28"/>
    <w:p w14:paraId="44F734C0" w14:textId="77777777" w:rsidR="009B1E08" w:rsidRDefault="009B1E08" w:rsidP="009B1E08">
      <w:pPr>
        <w:spacing w:before="129" w:after="8" w:line="318" w:lineRule="exact"/>
        <w:ind w:right="-567"/>
        <w:rPr>
          <w:rFonts w:ascii="Arial" w:eastAsia="Arial" w:hAnsi="Arial" w:cs="Arial"/>
          <w:color w:val="000000"/>
          <w:sz w:val="28"/>
          <w:szCs w:val="28"/>
        </w:rPr>
      </w:pPr>
    </w:p>
    <w:p w14:paraId="5031169E" w14:textId="631A4402" w:rsidR="008023D2" w:rsidRPr="008023D2" w:rsidRDefault="008023D2" w:rsidP="008023D2">
      <w:pPr>
        <w:pStyle w:val="KeinLeerraum"/>
        <w:rPr>
          <w:rFonts w:ascii="Arial" w:hAnsi="Arial" w:cs="Arial"/>
          <w:b/>
          <w:bCs/>
          <w:sz w:val="28"/>
          <w:szCs w:val="28"/>
        </w:rPr>
      </w:pPr>
      <w:r w:rsidRPr="008023D2">
        <w:rPr>
          <w:rFonts w:ascii="Arial" w:hAnsi="Arial" w:cs="Arial"/>
          <w:b/>
          <w:bCs/>
          <w:sz w:val="28"/>
          <w:szCs w:val="28"/>
        </w:rPr>
        <w:t>Statuten EASV</w:t>
      </w:r>
    </w:p>
    <w:p w14:paraId="6504203D" w14:textId="4B80D288" w:rsidR="009B1E08" w:rsidRPr="008023D2" w:rsidRDefault="008023D2" w:rsidP="008023D2">
      <w:pPr>
        <w:pStyle w:val="KeinLeerraum"/>
        <w:rPr>
          <w:rFonts w:ascii="Arial" w:hAnsi="Arial" w:cs="Arial"/>
          <w:b/>
          <w:bCs/>
          <w:sz w:val="28"/>
          <w:szCs w:val="28"/>
        </w:rPr>
      </w:pPr>
      <w:r w:rsidRPr="008023D2">
        <w:rPr>
          <w:rFonts w:ascii="Arial" w:hAnsi="Arial" w:cs="Arial"/>
          <w:b/>
          <w:bCs/>
          <w:sz w:val="28"/>
          <w:szCs w:val="28"/>
        </w:rPr>
        <w:t>Artikel 3.3.8</w:t>
      </w:r>
    </w:p>
    <w:p w14:paraId="79FF1003" w14:textId="74448E8D" w:rsidR="009B1E08" w:rsidRPr="00834A10" w:rsidRDefault="009B1E08" w:rsidP="009B1E08">
      <w:pPr>
        <w:spacing w:before="129" w:after="8" w:line="318" w:lineRule="exact"/>
        <w:ind w:right="-567"/>
        <w:rPr>
          <w:i/>
          <w:iCs/>
        </w:rPr>
      </w:pPr>
      <w:r w:rsidRPr="00834A10">
        <w:rPr>
          <w:rFonts w:ascii="Arial" w:eastAsia="Arial" w:hAnsi="Arial" w:cs="Arial"/>
          <w:i/>
          <w:iCs/>
          <w:color w:val="000000"/>
          <w:sz w:val="28"/>
          <w:szCs w:val="28"/>
        </w:rPr>
        <w:t>Die DV kann nur über Geschäfte beschliessen, die auf der Traktandenliste </w:t>
      </w:r>
      <w:r w:rsidRPr="00834A10">
        <w:rPr>
          <w:i/>
          <w:iCs/>
        </w:rPr>
        <w:br/>
      </w:r>
      <w:r w:rsidRPr="00834A10">
        <w:rPr>
          <w:rFonts w:ascii="Arial" w:eastAsia="Arial" w:hAnsi="Arial" w:cs="Arial"/>
          <w:i/>
          <w:iCs/>
          <w:color w:val="000000"/>
          <w:sz w:val="28"/>
          <w:szCs w:val="28"/>
        </w:rPr>
        <w:t>stehen. Anträge an die DV müssen bis spätestens</w:t>
      </w:r>
      <w:r w:rsidRPr="00834A10">
        <w:rPr>
          <w:rFonts w:ascii="Arial" w:eastAsia="Arial" w:hAnsi="Arial" w:cs="Arial"/>
          <w:i/>
          <w:iCs/>
          <w:color w:val="000000"/>
          <w:sz w:val="28"/>
          <w:szCs w:val="28"/>
          <w:lang w:val="de-CH"/>
        </w:rPr>
        <w:t xml:space="preserve"> 31. Dezember</w:t>
      </w:r>
      <w:r w:rsidRPr="00834A10">
        <w:rPr>
          <w:rFonts w:ascii="Arial" w:eastAsia="Arial" w:hAnsi="Arial" w:cs="Arial"/>
          <w:i/>
          <w:iCs/>
          <w:color w:val="000000"/>
          <w:sz w:val="28"/>
          <w:szCs w:val="28"/>
        </w:rPr>
        <w:t> </w:t>
      </w:r>
      <w:r w:rsidRPr="00834A10">
        <w:rPr>
          <w:rFonts w:ascii="Arial" w:eastAsia="Arial" w:hAnsi="Arial" w:cs="Arial"/>
          <w:i/>
          <w:iCs/>
          <w:strike/>
          <w:color w:val="FF0000"/>
          <w:sz w:val="28"/>
          <w:szCs w:val="28"/>
        </w:rPr>
        <w:t>15. Februar</w:t>
      </w:r>
      <w:r w:rsidRPr="00834A10">
        <w:rPr>
          <w:rFonts w:ascii="Arial" w:eastAsia="Arial" w:hAnsi="Arial" w:cs="Arial"/>
          <w:i/>
          <w:iCs/>
          <w:color w:val="FF0000"/>
          <w:sz w:val="28"/>
          <w:szCs w:val="28"/>
        </w:rPr>
        <w:t> </w:t>
      </w:r>
      <w:r w:rsidRPr="00834A10">
        <w:rPr>
          <w:rFonts w:ascii="Arial" w:eastAsia="Arial" w:hAnsi="Arial" w:cs="Arial"/>
          <w:i/>
          <w:iCs/>
          <w:color w:val="000000"/>
          <w:sz w:val="28"/>
          <w:szCs w:val="28"/>
        </w:rPr>
        <w:t>dem </w:t>
      </w:r>
    </w:p>
    <w:p w14:paraId="491646D0" w14:textId="77777777" w:rsidR="009B1E08" w:rsidRPr="00834A10" w:rsidRDefault="009B1E08" w:rsidP="009B1E08">
      <w:pPr>
        <w:spacing w:line="313" w:lineRule="exact"/>
        <w:ind w:right="-567"/>
        <w:rPr>
          <w:i/>
          <w:iCs/>
        </w:rPr>
      </w:pPr>
      <w:r w:rsidRPr="00834A10">
        <w:rPr>
          <w:rFonts w:ascii="Arial" w:eastAsia="Arial" w:hAnsi="Arial" w:cs="Arial"/>
          <w:i/>
          <w:iCs/>
          <w:color w:val="000000"/>
          <w:sz w:val="28"/>
          <w:szCs w:val="28"/>
        </w:rPr>
        <w:t>Präsidenten schriftlich eingereicht werden. </w:t>
      </w:r>
    </w:p>
    <w:p w14:paraId="230A2FC9" w14:textId="14510C5B" w:rsidR="00FA12D3" w:rsidRDefault="00FA12D3" w:rsidP="003E6E28"/>
    <w:p w14:paraId="0453B34A" w14:textId="1A11C227" w:rsidR="008023D2" w:rsidRDefault="008023D2" w:rsidP="003E6E28"/>
    <w:p w14:paraId="36520259" w14:textId="329C932E" w:rsidR="008023D2" w:rsidRDefault="008023D2" w:rsidP="003E6E28">
      <w:pPr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Begründung:</w:t>
      </w:r>
    </w:p>
    <w:p w14:paraId="5761794F" w14:textId="1D6E9DD3" w:rsidR="00496ADF" w:rsidRDefault="008023D2" w:rsidP="003E6E28">
      <w:pPr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 xml:space="preserve">Die Vorbereitungsarbeiten </w:t>
      </w:r>
      <w:r w:rsidR="00496ADF">
        <w:rPr>
          <w:rFonts w:ascii="Arial" w:hAnsi="Arial" w:cs="Arial"/>
          <w:sz w:val="28"/>
          <w:szCs w:val="28"/>
          <w:lang w:val="de-CH"/>
        </w:rPr>
        <w:t>betreffend die Delegiertenversammlung</w:t>
      </w:r>
      <w:r>
        <w:rPr>
          <w:rFonts w:ascii="Arial" w:hAnsi="Arial" w:cs="Arial"/>
          <w:sz w:val="28"/>
          <w:szCs w:val="28"/>
          <w:lang w:val="de-CH"/>
        </w:rPr>
        <w:t xml:space="preserve"> des EASV können erst nach der </w:t>
      </w:r>
      <w:proofErr w:type="spellStart"/>
      <w:r>
        <w:rPr>
          <w:rFonts w:ascii="Arial" w:hAnsi="Arial" w:cs="Arial"/>
          <w:sz w:val="28"/>
          <w:szCs w:val="28"/>
          <w:lang w:val="de-CH"/>
        </w:rPr>
        <w:t>Einreichefrist</w:t>
      </w:r>
      <w:proofErr w:type="spellEnd"/>
      <w:r>
        <w:rPr>
          <w:rFonts w:ascii="Arial" w:hAnsi="Arial" w:cs="Arial"/>
          <w:sz w:val="28"/>
          <w:szCs w:val="28"/>
          <w:lang w:val="de-CH"/>
        </w:rPr>
        <w:t xml:space="preserve"> </w:t>
      </w:r>
      <w:r w:rsidR="00496ADF">
        <w:rPr>
          <w:rFonts w:ascii="Arial" w:hAnsi="Arial" w:cs="Arial"/>
          <w:sz w:val="28"/>
          <w:szCs w:val="28"/>
          <w:lang w:val="de-CH"/>
        </w:rPr>
        <w:t xml:space="preserve">finalisiert werden. Das Zeitfenster ist somit sehr kurz. Ebenfalls finden Unterverbands- Delegiertenversammlungen vor </w:t>
      </w:r>
      <w:r w:rsidR="00834A10">
        <w:rPr>
          <w:rFonts w:ascii="Arial" w:hAnsi="Arial" w:cs="Arial"/>
          <w:sz w:val="28"/>
          <w:szCs w:val="28"/>
          <w:lang w:val="de-CH"/>
        </w:rPr>
        <w:t>dieser Frist statt, und die Delegierten dieser Unterverbände können an ihren Delegiertenversammlungen nicht darüber befinden, wie sich der Unterverband zu verhalten hat.</w:t>
      </w:r>
    </w:p>
    <w:p w14:paraId="37A9779A" w14:textId="51F8EA99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Bei einer Vorverlegung auf den 31. Dezember wird der nötige zeitliche Rahmen geschaffen, um die eingetroffenen Anträge vernünftig diskutieren zu können.</w:t>
      </w:r>
    </w:p>
    <w:p w14:paraId="554CD256" w14:textId="7F2E1683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2622A7A9" w14:textId="77777777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6EA5F5F3" w14:textId="77777777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76025B14" w14:textId="1A86D2D7" w:rsidR="00496ADF" w:rsidRDefault="00496ADF" w:rsidP="003E6E28">
      <w:pPr>
        <w:rPr>
          <w:rFonts w:ascii="Arial" w:hAnsi="Arial" w:cs="Arial"/>
          <w:sz w:val="28"/>
          <w:szCs w:val="28"/>
          <w:lang w:val="de-CH"/>
        </w:rPr>
      </w:pPr>
    </w:p>
    <w:p w14:paraId="415350C8" w14:textId="344ED7DB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4FBBC62C" w14:textId="71AE691D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4B03634A" w14:textId="5C04DB22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41578B9B" w14:textId="5693947F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76B4A825" w14:textId="0BA395BF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1DB46F12" w14:textId="2E15BF3C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13563565" w14:textId="6D4B19F0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752EF981" w14:textId="2626CAAB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3939BEE4" w14:textId="775CF037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43786172" w14:textId="7C3F28CE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1E0D513D" w14:textId="7FF241EF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0BD8778C" w14:textId="0A6EE3F2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5B2B6339" w14:textId="2A8A7745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1D0E6BAF" w14:textId="4D45D557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0B16505D" w14:textId="7215A685" w:rsidR="00834A10" w:rsidRDefault="00834A10" w:rsidP="003E6E28">
      <w:pPr>
        <w:rPr>
          <w:rFonts w:ascii="Arial" w:hAnsi="Arial" w:cs="Arial"/>
          <w:sz w:val="28"/>
          <w:szCs w:val="28"/>
          <w:lang w:val="de-CH"/>
        </w:rPr>
      </w:pPr>
    </w:p>
    <w:p w14:paraId="43A238FF" w14:textId="54057F03" w:rsidR="00834A10" w:rsidRPr="008023D2" w:rsidRDefault="00834A10" w:rsidP="00834A10">
      <w:pPr>
        <w:jc w:val="right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Frutigen, 13.02.2021/msf</w:t>
      </w:r>
    </w:p>
    <w:sectPr w:rsidR="00834A10" w:rsidRPr="008023D2" w:rsidSect="009B1E08">
      <w:headerReference w:type="default" r:id="rId9"/>
      <w:pgSz w:w="12240" w:h="15840"/>
      <w:pgMar w:top="1417" w:right="118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B86C1" w14:textId="77777777" w:rsidR="001C3E8A" w:rsidRDefault="001C3E8A" w:rsidP="001C3E8A">
      <w:r>
        <w:separator/>
      </w:r>
    </w:p>
  </w:endnote>
  <w:endnote w:type="continuationSeparator" w:id="0">
    <w:p w14:paraId="3F8196AF" w14:textId="77777777" w:rsidR="001C3E8A" w:rsidRDefault="001C3E8A" w:rsidP="001C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0E64F" w14:textId="77777777" w:rsidR="001C3E8A" w:rsidRDefault="001C3E8A" w:rsidP="001C3E8A">
      <w:r>
        <w:separator/>
      </w:r>
    </w:p>
  </w:footnote>
  <w:footnote w:type="continuationSeparator" w:id="0">
    <w:p w14:paraId="74E1C8B2" w14:textId="77777777" w:rsidR="001C3E8A" w:rsidRDefault="001C3E8A" w:rsidP="001C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D40AF" w14:textId="59698D50" w:rsidR="001C3E8A" w:rsidRDefault="001C3E8A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71D49FC" wp14:editId="0398B6D6">
          <wp:simplePos x="0" y="0"/>
          <wp:positionH relativeFrom="column">
            <wp:posOffset>5224145</wp:posOffset>
          </wp:positionH>
          <wp:positionV relativeFrom="paragraph">
            <wp:posOffset>-3175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9" name="Grafik 9" descr="Ein Bild, das Objekt, Erste Hilfe-Kast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 und 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84623F7" wp14:editId="20169BE5">
          <wp:extent cx="661987" cy="666259"/>
          <wp:effectExtent l="0" t="0" r="5080" b="635"/>
          <wp:docPr id="10" name="Grafik 10" descr="Ein Bild, das ClipAr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S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25" cy="700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EE"/>
    <w:rsid w:val="0019003A"/>
    <w:rsid w:val="001954A5"/>
    <w:rsid w:val="001C3E8A"/>
    <w:rsid w:val="003E6E28"/>
    <w:rsid w:val="00480AC9"/>
    <w:rsid w:val="00496ADF"/>
    <w:rsid w:val="004A1EA5"/>
    <w:rsid w:val="006A2BBE"/>
    <w:rsid w:val="006E5F45"/>
    <w:rsid w:val="007C4174"/>
    <w:rsid w:val="008023D2"/>
    <w:rsid w:val="00834A10"/>
    <w:rsid w:val="008F6C3A"/>
    <w:rsid w:val="009B1E08"/>
    <w:rsid w:val="009E1809"/>
    <w:rsid w:val="00C234EE"/>
    <w:rsid w:val="00F93898"/>
    <w:rsid w:val="00FA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905C991"/>
  <w15:chartTrackingRefBased/>
  <w15:docId w15:val="{5A2D3F83-F13A-43A9-8086-394F9DEA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1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34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34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C234EE"/>
    <w:pPr>
      <w:spacing w:before="100" w:beforeAutospacing="1" w:after="100" w:afterAutospacing="1"/>
      <w:outlineLvl w:val="2"/>
    </w:pPr>
    <w:rPr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C234EE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C234EE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34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C234EE"/>
    <w:pPr>
      <w:spacing w:before="100" w:beforeAutospacing="1" w:after="100" w:afterAutospacing="1"/>
    </w:pPr>
    <w:rPr>
      <w:sz w:val="24"/>
      <w:szCs w:val="24"/>
      <w:lang w:eastAsia="de-CH"/>
    </w:rPr>
  </w:style>
  <w:style w:type="character" w:customStyle="1" w:styleId="rtetitle">
    <w:name w:val="rte__title"/>
    <w:basedOn w:val="Absatz-Standardschriftart"/>
    <w:rsid w:val="00C234EE"/>
  </w:style>
  <w:style w:type="character" w:styleId="Fett">
    <w:name w:val="Strong"/>
    <w:basedOn w:val="Absatz-Standardschriftart"/>
    <w:uiPriority w:val="22"/>
    <w:qFormat/>
    <w:rsid w:val="00C234EE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234E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34E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C3E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3E8A"/>
  </w:style>
  <w:style w:type="paragraph" w:styleId="Fuzeile">
    <w:name w:val="footer"/>
    <w:basedOn w:val="Standard"/>
    <w:link w:val="FuzeileZchn"/>
    <w:uiPriority w:val="99"/>
    <w:unhideWhenUsed/>
    <w:rsid w:val="001C3E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AC02FD214D9489E36122E7E8FBD62" ma:contentTypeVersion="10" ma:contentTypeDescription="Crée un document." ma:contentTypeScope="" ma:versionID="46ccfa940dfc919b60c97d9973b9a435">
  <xsd:schema xmlns:xsd="http://www.w3.org/2001/XMLSchema" xmlns:xs="http://www.w3.org/2001/XMLSchema" xmlns:p="http://schemas.microsoft.com/office/2006/metadata/properties" xmlns:ns3="d248bbf5-b7f3-4cd7-bad4-37ac69c05879" xmlns:ns4="11683e5f-c574-4e72-8396-4722c349944a" targetNamespace="http://schemas.microsoft.com/office/2006/metadata/properties" ma:root="true" ma:fieldsID="6ffbc00edb0c7dd2e6cacd88b2a50a3e" ns3:_="" ns4:_="">
    <xsd:import namespace="d248bbf5-b7f3-4cd7-bad4-37ac69c05879"/>
    <xsd:import namespace="11683e5f-c574-4e72-8396-4722c3499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8bbf5-b7f3-4cd7-bad4-37ac69c05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83e5f-c574-4e72-8396-4722c349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88684-B434-4158-B6E9-6E5A2268F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55772-29A0-4257-954A-6053CE5657B6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d248bbf5-b7f3-4cd7-bad4-37ac69c05879"/>
    <ds:schemaRef ds:uri="http://schemas.microsoft.com/office/infopath/2007/PartnerControls"/>
    <ds:schemaRef ds:uri="http://purl.org/dc/terms/"/>
    <ds:schemaRef ds:uri="11683e5f-c574-4e72-8396-4722c34994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3D02D0-6C68-465A-B86A-2732DD43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8bbf5-b7f3-4cd7-bad4-37ac69c05879"/>
    <ds:schemaRef ds:uri="11683e5f-c574-4e72-8396-4722c349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Schneider</dc:creator>
  <cp:keywords/>
  <dc:description/>
  <cp:lastModifiedBy>Martin Schneider</cp:lastModifiedBy>
  <cp:revision>2</cp:revision>
  <dcterms:created xsi:type="dcterms:W3CDTF">2021-02-13T16:54:00Z</dcterms:created>
  <dcterms:modified xsi:type="dcterms:W3CDTF">2021-02-13T16:54:00Z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0x010100289AC02FD214D9489E36122E7E8FBD62</vt:lpwstr>
  </property>
</Properties>
</file>